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9ADDD" w14:textId="00699FEB" w:rsidR="00D827A5" w:rsidRPr="00476B17" w:rsidRDefault="00A965E4" w:rsidP="00716359">
      <w:pPr>
        <w:pStyle w:val="papertitle"/>
        <w:snapToGrid w:val="0"/>
        <w:spacing w:after="0"/>
        <w:rPr>
          <w:rFonts w:eastAsia="標楷體"/>
          <w:b/>
          <w:sz w:val="24"/>
          <w:szCs w:val="24"/>
        </w:rPr>
      </w:pPr>
      <w:r>
        <w:rPr>
          <w:rFonts w:eastAsia="標楷體"/>
          <w:b/>
          <w:sz w:val="24"/>
          <w:szCs w:val="24"/>
          <w:lang w:eastAsia="zh-TW"/>
        </w:rPr>
        <w:t>XRM202</w:t>
      </w:r>
      <w:r w:rsidR="00E317FB">
        <w:rPr>
          <w:rFonts w:eastAsia="標楷體"/>
          <w:b/>
          <w:sz w:val="24"/>
          <w:szCs w:val="24"/>
          <w:lang w:eastAsia="zh-TW"/>
        </w:rPr>
        <w:t>2</w:t>
      </w:r>
      <w:r>
        <w:rPr>
          <w:rFonts w:eastAsia="標楷體"/>
          <w:b/>
          <w:sz w:val="24"/>
          <w:szCs w:val="24"/>
          <w:lang w:eastAsia="zh-TW"/>
        </w:rPr>
        <w:t xml:space="preserve"> Abstract</w:t>
      </w:r>
      <w:r w:rsidR="00D827A5" w:rsidRPr="00476B17">
        <w:rPr>
          <w:rFonts w:eastAsia="標楷體"/>
          <w:b/>
          <w:sz w:val="24"/>
          <w:szCs w:val="24"/>
        </w:rPr>
        <w:t xml:space="preserve"> Template</w:t>
      </w:r>
    </w:p>
    <w:p w14:paraId="5D9FB2A0" w14:textId="77777777" w:rsidR="00946145" w:rsidRDefault="00946145" w:rsidP="00716359">
      <w:pPr>
        <w:snapToGrid w:val="0"/>
        <w:jc w:val="center"/>
        <w:rPr>
          <w:rFonts w:ascii="Times New Roman" w:eastAsia="標楷體" w:hAnsi="Times New Roman" w:cs="Times New Roman" w:hint="eastAsia"/>
          <w:lang w:val="en-US"/>
        </w:rPr>
      </w:pPr>
    </w:p>
    <w:p w14:paraId="52949EEF" w14:textId="77777777" w:rsidR="00D94C52" w:rsidRDefault="00A415BC" w:rsidP="00716359">
      <w:pPr>
        <w:snapToGrid w:val="0"/>
        <w:jc w:val="center"/>
        <w:rPr>
          <w:rFonts w:ascii="Times New Roman" w:eastAsia="標楷體" w:hAnsi="Times New Roman" w:cs="Times New Roman" w:hint="eastAsia"/>
          <w:vertAlign w:val="superscript"/>
          <w:lang w:val="en-US"/>
        </w:rPr>
      </w:pPr>
      <w:r w:rsidRPr="00946145">
        <w:rPr>
          <w:rFonts w:ascii="Times New Roman" w:eastAsia="標楷體" w:hAnsi="Times New Roman" w:cs="Times New Roman"/>
          <w:lang w:val="en-US"/>
        </w:rPr>
        <w:t>Yen-Ting Liu</w:t>
      </w:r>
      <w:r w:rsidRPr="00946145">
        <w:rPr>
          <w:rFonts w:ascii="Times New Roman" w:eastAsia="標楷體" w:hAnsi="Times New Roman" w:cs="Times New Roman"/>
          <w:vertAlign w:val="superscript"/>
          <w:lang w:val="en-US"/>
        </w:rPr>
        <w:t>1</w:t>
      </w:r>
      <w:r w:rsidRPr="00946145">
        <w:rPr>
          <w:rFonts w:ascii="Times New Roman" w:eastAsia="標楷體" w:hAnsi="Times New Roman" w:cs="Times New Roman"/>
          <w:lang w:val="en-US"/>
        </w:rPr>
        <w:t>, Hsin-Yi Lee</w:t>
      </w:r>
      <w:r w:rsidRPr="00946145">
        <w:rPr>
          <w:rFonts w:ascii="Times New Roman" w:eastAsia="標楷體" w:hAnsi="Times New Roman" w:cs="Times New Roman"/>
          <w:vertAlign w:val="superscript"/>
          <w:lang w:val="en-US"/>
        </w:rPr>
        <w:t>2,3*</w:t>
      </w:r>
      <w:r w:rsidR="00946145">
        <w:rPr>
          <w:rFonts w:ascii="Times New Roman" w:eastAsia="標楷體" w:hAnsi="Times New Roman" w:cs="Times New Roman" w:hint="eastAsia"/>
          <w:lang w:val="en-US"/>
        </w:rPr>
        <w:t xml:space="preserve">, </w:t>
      </w:r>
      <w:r w:rsidRPr="00946145">
        <w:rPr>
          <w:rFonts w:ascii="Times New Roman" w:eastAsia="標楷體" w:hAnsi="Times New Roman" w:cs="Times New Roman"/>
          <w:lang w:val="en-US"/>
        </w:rPr>
        <w:t>and San-Yuan Ch</w:t>
      </w:r>
      <w:r w:rsidRPr="00B60CD8">
        <w:rPr>
          <w:rFonts w:ascii="Times New Roman" w:eastAsia="標楷體" w:hAnsi="Times New Roman" w:cs="Times New Roman"/>
          <w:lang w:val="en-US"/>
        </w:rPr>
        <w:t>en</w:t>
      </w:r>
      <w:r w:rsidRPr="00B60CD8">
        <w:rPr>
          <w:rFonts w:ascii="Times New Roman" w:eastAsia="標楷體" w:hAnsi="Times New Roman" w:cs="Times New Roman"/>
          <w:vertAlign w:val="superscript"/>
          <w:lang w:val="en-US"/>
        </w:rPr>
        <w:t>2</w:t>
      </w:r>
    </w:p>
    <w:p w14:paraId="2AA20580" w14:textId="77777777" w:rsidR="00946145" w:rsidRPr="00A965E4" w:rsidRDefault="00946145" w:rsidP="00716359">
      <w:pPr>
        <w:snapToGrid w:val="0"/>
        <w:jc w:val="center"/>
        <w:rPr>
          <w:rFonts w:ascii="Times New Roman" w:eastAsia="標楷體" w:hAnsi="Times New Roman" w:cs="Times New Roman"/>
          <w:vertAlign w:val="superscript"/>
          <w:lang w:val="en-US"/>
        </w:rPr>
      </w:pPr>
    </w:p>
    <w:p w14:paraId="24B9CEB4" w14:textId="77777777" w:rsidR="00A415BC" w:rsidRPr="00946145" w:rsidRDefault="00A415BC" w:rsidP="00977DEB">
      <w:pPr>
        <w:snapToGrid w:val="0"/>
        <w:rPr>
          <w:rFonts w:ascii="Times New Roman" w:eastAsia="標楷體" w:hAnsi="Times New Roman" w:cs="Times New Roman"/>
        </w:rPr>
      </w:pPr>
      <w:r w:rsidRPr="00946145">
        <w:rPr>
          <w:rFonts w:ascii="Times New Roman" w:eastAsia="標楷體" w:hAnsi="Times New Roman" w:cs="Times New Roman"/>
          <w:vertAlign w:val="superscript"/>
        </w:rPr>
        <w:t>1</w:t>
      </w:r>
      <w:r w:rsidRPr="00946145">
        <w:rPr>
          <w:rFonts w:ascii="Times New Roman" w:eastAsia="標楷體" w:hAnsi="Times New Roman" w:cs="Times New Roman"/>
        </w:rPr>
        <w:t>Program for Science and Technology of Accelerator Light Source, National Chiao Tung University, Hsinchu, Taiwan</w:t>
      </w:r>
    </w:p>
    <w:p w14:paraId="073B82A5" w14:textId="77777777" w:rsidR="00A415BC" w:rsidRPr="00946145" w:rsidRDefault="00A415BC" w:rsidP="00977DEB">
      <w:pPr>
        <w:snapToGrid w:val="0"/>
        <w:rPr>
          <w:rFonts w:ascii="Times New Roman" w:eastAsia="標楷體" w:hAnsi="Times New Roman" w:cs="Times New Roman"/>
        </w:rPr>
      </w:pPr>
      <w:r w:rsidRPr="00946145">
        <w:rPr>
          <w:rFonts w:ascii="Times New Roman" w:eastAsia="標楷體" w:hAnsi="Times New Roman" w:cs="Times New Roman"/>
          <w:vertAlign w:val="superscript"/>
        </w:rPr>
        <w:t>2</w:t>
      </w:r>
      <w:r w:rsidRPr="00946145">
        <w:rPr>
          <w:rFonts w:ascii="Times New Roman" w:eastAsia="標楷體" w:hAnsi="Times New Roman" w:cs="Times New Roman"/>
        </w:rPr>
        <w:t>Department of Materials Science and Engineering, National Chiao Tung University, Hsinchu, Taiwan</w:t>
      </w:r>
    </w:p>
    <w:p w14:paraId="110FB0B6" w14:textId="77777777" w:rsidR="00D827A5" w:rsidRPr="00946145" w:rsidRDefault="00A415BC" w:rsidP="00977DEB">
      <w:pPr>
        <w:pStyle w:val="DefaultParagraphFont1"/>
        <w:snapToGrid w:val="0"/>
        <w:rPr>
          <w:rFonts w:ascii="Times New Roman" w:eastAsia="標楷體" w:hAnsi="Times New Roman" w:cs="Times New Roman"/>
        </w:rPr>
      </w:pPr>
      <w:r w:rsidRPr="00946145">
        <w:rPr>
          <w:rFonts w:ascii="Times New Roman" w:eastAsia="標楷體" w:hAnsi="Times New Roman" w:cs="Times New Roman"/>
          <w:vertAlign w:val="superscript"/>
        </w:rPr>
        <w:t>3</w:t>
      </w:r>
      <w:r w:rsidRPr="00946145">
        <w:rPr>
          <w:rFonts w:ascii="Times New Roman" w:eastAsia="標楷體" w:hAnsi="Times New Roman" w:cs="Times New Roman"/>
        </w:rPr>
        <w:t xml:space="preserve">National Synchrotron Radiation Research Center, 101 </w:t>
      </w:r>
      <w:proofErr w:type="spellStart"/>
      <w:r w:rsidRPr="00946145">
        <w:rPr>
          <w:rFonts w:ascii="Times New Roman" w:eastAsia="標楷體" w:hAnsi="Times New Roman" w:cs="Times New Roman"/>
        </w:rPr>
        <w:t>Hsin</w:t>
      </w:r>
      <w:proofErr w:type="spellEnd"/>
      <w:r w:rsidRPr="00946145">
        <w:rPr>
          <w:rFonts w:ascii="Times New Roman" w:eastAsia="標楷體" w:hAnsi="Times New Roman" w:cs="Times New Roman"/>
        </w:rPr>
        <w:t>-Ann Road, Hsinchu Science Park, Hsinchu, Taiwan</w:t>
      </w:r>
    </w:p>
    <w:p w14:paraId="21FAF582" w14:textId="0211B9A9" w:rsidR="00E3589E" w:rsidRPr="00946145" w:rsidRDefault="00172FB4" w:rsidP="00716359">
      <w:pPr>
        <w:snapToGrid w:val="0"/>
        <w:jc w:val="center"/>
        <w:rPr>
          <w:rFonts w:ascii="Times New Roman" w:eastAsia="標楷體" w:hAnsi="Times New Roman" w:cs="Times New Roman"/>
          <w:lang w:val="en-US"/>
        </w:rPr>
      </w:pPr>
      <w:r>
        <w:rPr>
          <w:rFonts w:ascii="Times New Roman" w:eastAsia="標楷體" w:hAnsi="Times New Roman" w:cs="Times New Roman"/>
          <w:lang w:val="en-US"/>
        </w:rPr>
        <w:t>*</w:t>
      </w:r>
      <w:hyperlink r:id="rId7" w:history="1">
        <w:r w:rsidRPr="00F51FEA">
          <w:rPr>
            <w:rStyle w:val="a4"/>
            <w:rFonts w:ascii="Times New Roman" w:eastAsia="標楷體" w:hAnsi="Times New Roman" w:cs="Times New Roman"/>
            <w:lang w:val="en-US"/>
          </w:rPr>
          <w:t>hylee@nsrrc.org.tw</w:t>
        </w:r>
      </w:hyperlink>
    </w:p>
    <w:p w14:paraId="33A94954" w14:textId="77777777" w:rsidR="004C5A17" w:rsidRPr="00946145" w:rsidRDefault="004C5A17" w:rsidP="00716359">
      <w:pPr>
        <w:snapToGrid w:val="0"/>
        <w:jc w:val="center"/>
        <w:rPr>
          <w:rFonts w:ascii="Times New Roman" w:eastAsia="標楷體" w:hAnsi="Times New Roman" w:cs="Times New Roman"/>
          <w:lang w:val="en-US"/>
        </w:rPr>
      </w:pPr>
    </w:p>
    <w:p w14:paraId="006EF1D6" w14:textId="77777777" w:rsidR="004C5A17" w:rsidRPr="00946145" w:rsidRDefault="004C5A17" w:rsidP="00716359">
      <w:pPr>
        <w:pStyle w:val="Abstract"/>
        <w:snapToGrid w:val="0"/>
        <w:spacing w:before="0"/>
        <w:jc w:val="center"/>
        <w:rPr>
          <w:rFonts w:eastAsia="標楷體"/>
          <w:sz w:val="24"/>
          <w:szCs w:val="24"/>
          <w:lang w:eastAsia="zh-TW"/>
        </w:rPr>
      </w:pPr>
      <w:r w:rsidRPr="00946145">
        <w:rPr>
          <w:rFonts w:eastAsia="標楷體"/>
          <w:iCs/>
          <w:sz w:val="24"/>
          <w:szCs w:val="24"/>
        </w:rPr>
        <w:t>Abstract</w:t>
      </w:r>
    </w:p>
    <w:p w14:paraId="52A33C83" w14:textId="18E25A34" w:rsidR="00E177E1" w:rsidRPr="00E177E1" w:rsidRDefault="004C5A17" w:rsidP="00E177E1">
      <w:pPr>
        <w:pStyle w:val="Abstract"/>
        <w:snapToGrid w:val="0"/>
        <w:spacing w:before="0"/>
        <w:rPr>
          <w:rFonts w:eastAsia="標楷體"/>
          <w:b w:val="0"/>
          <w:iCs/>
          <w:sz w:val="20"/>
          <w:szCs w:val="20"/>
        </w:rPr>
      </w:pPr>
      <w:r w:rsidRPr="00946145">
        <w:rPr>
          <w:rFonts w:eastAsia="標楷體"/>
          <w:b w:val="0"/>
          <w:sz w:val="20"/>
          <w:szCs w:val="20"/>
        </w:rPr>
        <w:t>Th</w:t>
      </w:r>
      <w:r w:rsidRPr="00946145">
        <w:rPr>
          <w:rFonts w:eastAsia="標楷體"/>
          <w:b w:val="0"/>
          <w:sz w:val="20"/>
          <w:szCs w:val="20"/>
          <w:lang w:eastAsia="zh-TW"/>
        </w:rPr>
        <w:t>e</w:t>
      </w:r>
      <w:r w:rsidRPr="00946145">
        <w:rPr>
          <w:rFonts w:eastAsia="標楷體"/>
          <w:b w:val="0"/>
          <w:sz w:val="20"/>
          <w:szCs w:val="20"/>
        </w:rPr>
        <w:t>se instruction</w:t>
      </w:r>
      <w:r w:rsidRPr="00946145">
        <w:rPr>
          <w:rFonts w:eastAsia="標楷體"/>
          <w:b w:val="0"/>
          <w:sz w:val="20"/>
          <w:szCs w:val="20"/>
          <w:lang w:eastAsia="zh-TW"/>
        </w:rPr>
        <w:t>s</w:t>
      </w:r>
      <w:r w:rsidRPr="00946145">
        <w:rPr>
          <w:rFonts w:eastAsia="標楷體"/>
          <w:b w:val="0"/>
          <w:sz w:val="20"/>
          <w:szCs w:val="20"/>
        </w:rPr>
        <w:t xml:space="preserve"> give you guidelines for preparing </w:t>
      </w:r>
      <w:r w:rsidR="00A965E4">
        <w:rPr>
          <w:rFonts w:eastAsia="標楷體"/>
          <w:b w:val="0"/>
          <w:sz w:val="20"/>
          <w:szCs w:val="20"/>
        </w:rPr>
        <w:t>a one-page abstract</w:t>
      </w:r>
      <w:r w:rsidRPr="00946145">
        <w:rPr>
          <w:rFonts w:eastAsia="標楷體"/>
          <w:b w:val="0"/>
          <w:sz w:val="20"/>
          <w:szCs w:val="20"/>
          <w:lang w:eastAsia="zh-TW"/>
        </w:rPr>
        <w:t xml:space="preserve"> </w:t>
      </w:r>
      <w:r w:rsidRPr="00946145">
        <w:rPr>
          <w:rFonts w:eastAsia="標楷體"/>
          <w:b w:val="0"/>
          <w:sz w:val="20"/>
          <w:szCs w:val="20"/>
        </w:rPr>
        <w:t xml:space="preserve">for </w:t>
      </w:r>
      <w:r w:rsidR="00A965E4">
        <w:rPr>
          <w:rFonts w:eastAsia="標楷體"/>
          <w:b w:val="0"/>
          <w:sz w:val="20"/>
          <w:szCs w:val="20"/>
        </w:rPr>
        <w:t>the 15</w:t>
      </w:r>
      <w:r w:rsidR="00A965E4" w:rsidRPr="00A965E4">
        <w:rPr>
          <w:rFonts w:eastAsia="標楷體"/>
          <w:b w:val="0"/>
          <w:sz w:val="20"/>
          <w:szCs w:val="20"/>
          <w:vertAlign w:val="superscript"/>
        </w:rPr>
        <w:t>th</w:t>
      </w:r>
      <w:r w:rsidR="00A965E4">
        <w:rPr>
          <w:rFonts w:eastAsia="標楷體"/>
          <w:b w:val="0"/>
          <w:sz w:val="20"/>
          <w:szCs w:val="20"/>
        </w:rPr>
        <w:t xml:space="preserve"> </w:t>
      </w:r>
      <w:r w:rsidR="00A965E4">
        <w:rPr>
          <w:rFonts w:eastAsia="標楷體"/>
          <w:b w:val="0"/>
          <w:sz w:val="20"/>
          <w:szCs w:val="20"/>
          <w:lang w:eastAsia="zh-TW"/>
        </w:rPr>
        <w:t xml:space="preserve">International Conference on X-ray Microscopy </w:t>
      </w:r>
      <w:r w:rsidR="006F1433">
        <w:rPr>
          <w:rFonts w:eastAsia="標楷體"/>
          <w:b w:val="0"/>
          <w:sz w:val="20"/>
          <w:szCs w:val="20"/>
          <w:lang w:eastAsia="zh-TW"/>
        </w:rPr>
        <w:t xml:space="preserve">to be held </w:t>
      </w:r>
      <w:r w:rsidR="00A965E4">
        <w:rPr>
          <w:rFonts w:eastAsia="標楷體"/>
          <w:b w:val="0"/>
          <w:sz w:val="20"/>
          <w:szCs w:val="20"/>
          <w:lang w:eastAsia="zh-TW"/>
        </w:rPr>
        <w:t>on Ju</w:t>
      </w:r>
      <w:r w:rsidR="006A157C">
        <w:rPr>
          <w:rFonts w:eastAsia="標楷體"/>
          <w:b w:val="0"/>
          <w:sz w:val="20"/>
          <w:szCs w:val="20"/>
          <w:lang w:eastAsia="zh-TW"/>
        </w:rPr>
        <w:t>ne</w:t>
      </w:r>
      <w:r w:rsidR="00A965E4">
        <w:rPr>
          <w:rFonts w:eastAsia="標楷體"/>
          <w:b w:val="0"/>
          <w:sz w:val="20"/>
          <w:szCs w:val="20"/>
          <w:lang w:eastAsia="zh-TW"/>
        </w:rPr>
        <w:t xml:space="preserve"> 19-24, 202</w:t>
      </w:r>
      <w:r w:rsidR="006A157C">
        <w:rPr>
          <w:rFonts w:eastAsia="標楷體"/>
          <w:b w:val="0"/>
          <w:sz w:val="20"/>
          <w:szCs w:val="20"/>
          <w:lang w:eastAsia="zh-TW"/>
        </w:rPr>
        <w:t>2</w:t>
      </w:r>
      <w:r w:rsidR="00E177E1">
        <w:rPr>
          <w:rFonts w:eastAsia="標楷體"/>
          <w:b w:val="0"/>
          <w:sz w:val="20"/>
          <w:szCs w:val="20"/>
          <w:lang w:eastAsia="zh-TW"/>
        </w:rPr>
        <w:t xml:space="preserve"> (XRM2022)</w:t>
      </w:r>
      <w:r w:rsidR="00E177E1">
        <w:rPr>
          <w:rFonts w:eastAsia="標楷體"/>
          <w:b w:val="0"/>
          <w:iCs/>
          <w:sz w:val="20"/>
          <w:szCs w:val="20"/>
        </w:rPr>
        <w:t xml:space="preserve">, which is </w:t>
      </w:r>
      <w:r w:rsidR="00E177E1" w:rsidRPr="00E177E1">
        <w:rPr>
          <w:rFonts w:eastAsia="標楷體"/>
          <w:b w:val="0"/>
          <w:iCs/>
          <w:sz w:val="20"/>
          <w:szCs w:val="20"/>
        </w:rPr>
        <w:t>hosted by the National Synchrotron Radiation Research Center (NSRRC)</w:t>
      </w:r>
      <w:r w:rsidR="00E177E1">
        <w:rPr>
          <w:rFonts w:eastAsia="標楷體"/>
          <w:b w:val="0"/>
          <w:iCs/>
          <w:sz w:val="20"/>
          <w:szCs w:val="20"/>
        </w:rPr>
        <w:t xml:space="preserve"> in Taiwan.</w:t>
      </w:r>
      <w:r w:rsidR="00E177E1">
        <w:rPr>
          <w:rFonts w:eastAsia="標楷體" w:hint="eastAsia"/>
          <w:b w:val="0"/>
          <w:iCs/>
          <w:sz w:val="20"/>
          <w:szCs w:val="20"/>
        </w:rPr>
        <w:t xml:space="preserve"> </w:t>
      </w:r>
      <w:r w:rsidR="00E177E1" w:rsidRPr="00E177E1">
        <w:rPr>
          <w:b w:val="0"/>
          <w:bCs w:val="0"/>
          <w:sz w:val="20"/>
          <w:szCs w:val="20"/>
        </w:rPr>
        <w:t>XRM2022 will run in All-VIRTUAL mode with post-conference proceedings and two WMI awards, WMI2020 &amp; WMI2022</w:t>
      </w:r>
      <w:r w:rsidR="00E177E1" w:rsidRPr="00E177E1">
        <w:rPr>
          <w:b w:val="0"/>
          <w:bCs w:val="0"/>
          <w:sz w:val="20"/>
          <w:szCs w:val="20"/>
        </w:rPr>
        <w:t xml:space="preserve">. </w:t>
      </w:r>
    </w:p>
    <w:p w14:paraId="2F0EEF77" w14:textId="3C7DA9CF" w:rsidR="004C5A17" w:rsidRPr="00E177E1" w:rsidRDefault="00D145DE" w:rsidP="00716359">
      <w:pPr>
        <w:pStyle w:val="Abstract"/>
        <w:snapToGrid w:val="0"/>
        <w:spacing w:before="0"/>
        <w:rPr>
          <w:rFonts w:eastAsia="標楷體"/>
          <w:b w:val="0"/>
          <w:sz w:val="20"/>
          <w:szCs w:val="20"/>
          <w:lang w:eastAsia="zh-TW"/>
        </w:rPr>
      </w:pPr>
      <w:r w:rsidRPr="00E177E1">
        <w:rPr>
          <w:rFonts w:eastAsia="標楷體"/>
          <w:b w:val="0"/>
          <w:sz w:val="20"/>
          <w:szCs w:val="20"/>
        </w:rPr>
        <w:t>Please u</w:t>
      </w:r>
      <w:r w:rsidR="004C5A17" w:rsidRPr="00E177E1">
        <w:rPr>
          <w:rFonts w:eastAsia="標楷體"/>
          <w:b w:val="0"/>
          <w:sz w:val="20"/>
          <w:szCs w:val="20"/>
        </w:rPr>
        <w:t>se this document as a template</w:t>
      </w:r>
      <w:r w:rsidR="006F1433" w:rsidRPr="00E177E1">
        <w:rPr>
          <w:rFonts w:eastAsia="標楷體"/>
          <w:b w:val="0"/>
          <w:sz w:val="20"/>
          <w:szCs w:val="20"/>
        </w:rPr>
        <w:t xml:space="preserve"> </w:t>
      </w:r>
      <w:r w:rsidR="006F1433" w:rsidRPr="00E177E1">
        <w:rPr>
          <w:rFonts w:eastAsia="標楷體"/>
          <w:b w:val="0"/>
          <w:sz w:val="20"/>
          <w:szCs w:val="20"/>
        </w:rPr>
        <w:t xml:space="preserve">to prepare your </w:t>
      </w:r>
      <w:r w:rsidR="006F1433" w:rsidRPr="00E177E1">
        <w:rPr>
          <w:rFonts w:eastAsia="標楷體"/>
          <w:b w:val="0"/>
          <w:sz w:val="20"/>
          <w:szCs w:val="20"/>
          <w:lang w:eastAsia="zh-TW"/>
        </w:rPr>
        <w:t>abstract</w:t>
      </w:r>
      <w:r w:rsidR="004C5A17" w:rsidRPr="00E177E1">
        <w:rPr>
          <w:rFonts w:eastAsia="標楷體"/>
          <w:b w:val="0"/>
          <w:sz w:val="20"/>
          <w:szCs w:val="20"/>
        </w:rPr>
        <w:t xml:space="preserve"> if you are using Microsoft </w:t>
      </w:r>
      <w:r w:rsidR="004C5A17" w:rsidRPr="00E177E1">
        <w:rPr>
          <w:rFonts w:eastAsia="標楷體"/>
          <w:b w:val="0"/>
          <w:iCs/>
          <w:sz w:val="20"/>
          <w:szCs w:val="20"/>
        </w:rPr>
        <w:t>Word</w:t>
      </w:r>
      <w:r w:rsidR="004C5A17" w:rsidRPr="00E177E1">
        <w:rPr>
          <w:rFonts w:eastAsia="標楷體"/>
          <w:b w:val="0"/>
          <w:sz w:val="20"/>
          <w:szCs w:val="20"/>
        </w:rPr>
        <w:t xml:space="preserve">. Otherwise, use this document as an instruction. For submission guidelines, follow instructions on the </w:t>
      </w:r>
      <w:r w:rsidR="006A157C" w:rsidRPr="00E177E1">
        <w:rPr>
          <w:rFonts w:eastAsia="標楷體"/>
          <w:b w:val="0"/>
          <w:sz w:val="20"/>
          <w:szCs w:val="20"/>
        </w:rPr>
        <w:t>abstract</w:t>
      </w:r>
      <w:r w:rsidR="004C5A17" w:rsidRPr="00E177E1">
        <w:rPr>
          <w:rFonts w:eastAsia="標楷體"/>
          <w:b w:val="0"/>
          <w:sz w:val="20"/>
          <w:szCs w:val="20"/>
        </w:rPr>
        <w:t xml:space="preserve"> submission system as well as the Conference website.</w:t>
      </w:r>
      <w:r w:rsidR="004C5A17" w:rsidRPr="00E177E1">
        <w:rPr>
          <w:rFonts w:eastAsia="標楷體"/>
          <w:b w:val="0"/>
          <w:sz w:val="20"/>
          <w:szCs w:val="20"/>
          <w:lang w:eastAsia="zh-TW"/>
        </w:rPr>
        <w:t xml:space="preserve"> </w:t>
      </w:r>
    </w:p>
    <w:p w14:paraId="6B05704F" w14:textId="77777777" w:rsidR="004C5A17" w:rsidRPr="00946145" w:rsidRDefault="004C5A17" w:rsidP="00716359">
      <w:pPr>
        <w:snapToGrid w:val="0"/>
        <w:rPr>
          <w:rFonts w:ascii="Times New Roman" w:eastAsia="標楷體" w:hAnsi="Times New Roman" w:cs="Times New Roman"/>
          <w:lang w:val="en-US"/>
        </w:rPr>
      </w:pPr>
    </w:p>
    <w:p w14:paraId="4AB27CDC" w14:textId="0B338EF7" w:rsidR="00D827A5" w:rsidRDefault="004C5A17" w:rsidP="00716359">
      <w:pPr>
        <w:snapToGrid w:val="0"/>
        <w:rPr>
          <w:rFonts w:ascii="Times New Roman" w:eastAsia="標楷體" w:hAnsi="Times New Roman" w:cs="Times New Roman"/>
          <w:b/>
          <w:i/>
          <w:lang w:val="en-US"/>
        </w:rPr>
      </w:pPr>
      <w:r w:rsidRPr="00946145">
        <w:rPr>
          <w:rFonts w:ascii="Times New Roman" w:eastAsia="標楷體" w:hAnsi="Times New Roman" w:cs="Times New Roman"/>
          <w:lang w:val="en-US"/>
        </w:rPr>
        <w:tab/>
      </w:r>
      <w:r w:rsidRPr="00946145">
        <w:rPr>
          <w:rFonts w:ascii="Times New Roman" w:eastAsia="標楷體" w:hAnsi="Times New Roman" w:cs="Times New Roman"/>
          <w:b/>
          <w:i/>
          <w:lang w:val="en-US"/>
        </w:rPr>
        <w:t>Keywords - List key keywords here. No m</w:t>
      </w:r>
      <w:r w:rsidR="005D17FD">
        <w:rPr>
          <w:rFonts w:ascii="Times New Roman" w:eastAsia="標楷體" w:hAnsi="Times New Roman" w:cs="Times New Roman" w:hint="eastAsia"/>
          <w:b/>
          <w:i/>
          <w:lang w:val="en-US"/>
        </w:rPr>
        <w:t>o</w:t>
      </w:r>
      <w:r w:rsidRPr="00946145">
        <w:rPr>
          <w:rFonts w:ascii="Times New Roman" w:eastAsia="標楷體" w:hAnsi="Times New Roman" w:cs="Times New Roman"/>
          <w:b/>
          <w:i/>
          <w:lang w:val="en-US"/>
        </w:rPr>
        <w:t>re than 5.</w:t>
      </w:r>
    </w:p>
    <w:p w14:paraId="540057B2" w14:textId="2C3129D2" w:rsidR="00751F31" w:rsidRDefault="00751F31" w:rsidP="00716359">
      <w:pPr>
        <w:snapToGrid w:val="0"/>
        <w:rPr>
          <w:rFonts w:ascii="Times New Roman" w:eastAsia="標楷體" w:hAnsi="Times New Roman" w:cs="Times New Roman"/>
          <w:b/>
          <w:i/>
          <w:lang w:val="en-US"/>
        </w:rPr>
      </w:pPr>
    </w:p>
    <w:p w14:paraId="751E352D" w14:textId="77777777" w:rsidR="00751F31" w:rsidRDefault="00751F31" w:rsidP="00716359">
      <w:pPr>
        <w:snapToGrid w:val="0"/>
        <w:rPr>
          <w:rFonts w:ascii="Times New Roman" w:eastAsia="標楷體" w:hAnsi="Times New Roman" w:cs="Times New Roman" w:hint="eastAsia"/>
          <w:b/>
          <w:i/>
          <w:lang w:val="en-US"/>
        </w:rPr>
      </w:pPr>
    </w:p>
    <w:p w14:paraId="5B77116C" w14:textId="612D9711" w:rsidR="00751F31" w:rsidRPr="00946145" w:rsidRDefault="00751F31" w:rsidP="00716359">
      <w:pPr>
        <w:snapToGrid w:val="0"/>
        <w:rPr>
          <w:rFonts w:ascii="Times New Roman" w:eastAsia="標楷體" w:hAnsi="Times New Roman" w:cs="Times New Roman"/>
          <w:sz w:val="22"/>
          <w:szCs w:val="22"/>
          <w:lang w:val="en-US"/>
        </w:rPr>
      </w:pPr>
      <w:r>
        <w:rPr>
          <w:rFonts w:ascii="Times New Roman" w:eastAsia="標楷體" w:hAnsi="Times New Roman" w:cs="Times New Roman"/>
          <w:noProof/>
          <w:sz w:val="22"/>
          <w:szCs w:val="22"/>
          <w:lang w:val="en-US"/>
        </w:rPr>
        <w:drawing>
          <wp:inline distT="0" distB="0" distL="0" distR="0" wp14:anchorId="2D095B3E" wp14:editId="3071721D">
            <wp:extent cx="6120765" cy="956945"/>
            <wp:effectExtent l="0" t="0" r="63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956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6CEEFF" w14:textId="3B8D3481" w:rsidR="009C55E4" w:rsidRPr="009C55E4" w:rsidRDefault="00E0671B" w:rsidP="00276E5D">
      <w:pPr>
        <w:snapToGrid w:val="0"/>
        <w:jc w:val="center"/>
        <w:rPr>
          <w:rFonts w:ascii="Times New Roman" w:eastAsia="標楷體" w:hAnsi="Times New Roman" w:cs="Times New Roman" w:hint="eastAsia"/>
        </w:rPr>
      </w:pPr>
      <w:r w:rsidRPr="00946145">
        <w:rPr>
          <w:rFonts w:ascii="Times New Roman" w:eastAsia="標楷體" w:hAnsi="Times New Roman" w:cs="Times New Roman"/>
        </w:rPr>
        <w:t xml:space="preserve">Fig. </w:t>
      </w:r>
      <w:r>
        <w:rPr>
          <w:rFonts w:ascii="Times New Roman" w:eastAsia="標楷體" w:hAnsi="Times New Roman" w:cs="Times New Roman"/>
        </w:rPr>
        <w:t>1 |</w:t>
      </w:r>
      <w:r w:rsidRPr="00946145">
        <w:rPr>
          <w:rFonts w:ascii="Times New Roman" w:eastAsia="標楷體" w:hAnsi="Times New Roman" w:cs="Times New Roman"/>
        </w:rPr>
        <w:t xml:space="preserve"> </w:t>
      </w:r>
      <w:r w:rsidR="00276E5D">
        <w:rPr>
          <w:rFonts w:ascii="Times New Roman" w:eastAsia="標楷體" w:hAnsi="Times New Roman" w:cs="Times New Roman"/>
        </w:rPr>
        <w:t>XRM202</w:t>
      </w:r>
      <w:r w:rsidR="00D83AFE">
        <w:rPr>
          <w:rFonts w:ascii="Times New Roman" w:eastAsia="標楷體" w:hAnsi="Times New Roman" w:cs="Times New Roman"/>
        </w:rPr>
        <w:t>2</w:t>
      </w:r>
      <w:r w:rsidR="00781CF4" w:rsidRPr="00946145">
        <w:rPr>
          <w:rFonts w:ascii="Times New Roman" w:eastAsia="標楷體" w:hAnsi="Times New Roman" w:cs="Times New Roman"/>
        </w:rPr>
        <w:t>.</w:t>
      </w:r>
    </w:p>
    <w:p w14:paraId="3A1975C4" w14:textId="77777777" w:rsidR="00276E5D" w:rsidRDefault="00276E5D" w:rsidP="00781CF4">
      <w:pPr>
        <w:tabs>
          <w:tab w:val="left" w:pos="1800"/>
          <w:tab w:val="left" w:pos="2180"/>
          <w:tab w:val="right" w:pos="9360"/>
        </w:tabs>
        <w:snapToGrid w:val="0"/>
        <w:jc w:val="both"/>
        <w:rPr>
          <w:rFonts w:ascii="Times New Roman" w:eastAsia="標楷體" w:hAnsi="Times New Roman" w:cs="Times New Roman"/>
          <w:kern w:val="2"/>
          <w:lang w:val="en-US"/>
        </w:rPr>
      </w:pPr>
    </w:p>
    <w:p w14:paraId="7DC7C4D4" w14:textId="77777777" w:rsidR="00276E5D" w:rsidRDefault="00276E5D" w:rsidP="00781CF4">
      <w:pPr>
        <w:tabs>
          <w:tab w:val="left" w:pos="1800"/>
          <w:tab w:val="left" w:pos="2180"/>
          <w:tab w:val="right" w:pos="9360"/>
        </w:tabs>
        <w:snapToGrid w:val="0"/>
        <w:jc w:val="both"/>
        <w:rPr>
          <w:rFonts w:ascii="Times New Roman" w:eastAsia="標楷體" w:hAnsi="Times New Roman" w:cs="Times New Roman"/>
          <w:kern w:val="2"/>
          <w:lang w:val="en-US"/>
        </w:rPr>
      </w:pPr>
    </w:p>
    <w:p w14:paraId="73D6F70B" w14:textId="77777777" w:rsidR="00781CF4" w:rsidRPr="00946145" w:rsidRDefault="00781CF4" w:rsidP="00781CF4">
      <w:pPr>
        <w:tabs>
          <w:tab w:val="left" w:pos="1800"/>
          <w:tab w:val="left" w:pos="2180"/>
          <w:tab w:val="right" w:pos="9360"/>
        </w:tabs>
        <w:snapToGrid w:val="0"/>
        <w:jc w:val="both"/>
        <w:rPr>
          <w:rFonts w:ascii="Times New Roman" w:eastAsia="標楷體" w:hAnsi="Times New Roman" w:cs="Times New Roman"/>
          <w:kern w:val="2"/>
          <w:lang w:val="en-US"/>
        </w:rPr>
      </w:pPr>
      <w:r w:rsidRPr="00946145">
        <w:rPr>
          <w:rFonts w:ascii="Times New Roman" w:eastAsia="標楷體" w:hAnsi="Times New Roman" w:cs="Times New Roman"/>
          <w:kern w:val="2"/>
          <w:lang w:val="en-US"/>
        </w:rPr>
        <w:t>References</w:t>
      </w:r>
    </w:p>
    <w:p w14:paraId="18D04EEB" w14:textId="77777777" w:rsidR="00781CF4" w:rsidRPr="00946145" w:rsidRDefault="00781CF4" w:rsidP="00781CF4">
      <w:pPr>
        <w:numPr>
          <w:ilvl w:val="0"/>
          <w:numId w:val="1"/>
        </w:numPr>
        <w:tabs>
          <w:tab w:val="clear" w:pos="360"/>
          <w:tab w:val="num" w:pos="270"/>
          <w:tab w:val="left" w:pos="1800"/>
          <w:tab w:val="left" w:pos="2180"/>
          <w:tab w:val="right" w:pos="9360"/>
        </w:tabs>
        <w:snapToGrid w:val="0"/>
        <w:jc w:val="both"/>
        <w:rPr>
          <w:rFonts w:ascii="Times New Roman" w:eastAsia="標楷體" w:hAnsi="Times New Roman" w:cs="Times New Roman"/>
          <w:kern w:val="2"/>
          <w:lang w:val="en-US"/>
        </w:rPr>
      </w:pPr>
      <w:r w:rsidRPr="00946145">
        <w:rPr>
          <w:rFonts w:ascii="Times New Roman" w:eastAsia="標楷體" w:hAnsi="Times New Roman" w:cs="Times New Roman"/>
          <w:kern w:val="2"/>
          <w:lang w:val="en-US"/>
        </w:rPr>
        <w:t xml:space="preserve">M. King, B. Zhu, and S. Tang, “Optimal path planning,” </w:t>
      </w:r>
      <w:r w:rsidRPr="00946145">
        <w:rPr>
          <w:rFonts w:ascii="Times New Roman" w:eastAsia="標楷體" w:hAnsi="Times New Roman" w:cs="Times New Roman"/>
          <w:i/>
          <w:kern w:val="2"/>
          <w:lang w:val="en-US"/>
        </w:rPr>
        <w:t>Mobile Robots</w:t>
      </w:r>
      <w:r w:rsidRPr="00946145">
        <w:rPr>
          <w:rFonts w:ascii="Times New Roman" w:eastAsia="標楷體" w:hAnsi="Times New Roman" w:cs="Times New Roman"/>
          <w:kern w:val="2"/>
          <w:lang w:val="en-US"/>
        </w:rPr>
        <w:t>, vol. 8, no. 2, pp. 520-531, March 2001.</w:t>
      </w:r>
    </w:p>
    <w:p w14:paraId="0A7052D5" w14:textId="77777777" w:rsidR="00781CF4" w:rsidRPr="00781CF4" w:rsidRDefault="00781CF4" w:rsidP="00716359">
      <w:pPr>
        <w:snapToGrid w:val="0"/>
        <w:rPr>
          <w:rFonts w:ascii="Times New Roman" w:eastAsia="標楷體" w:hAnsi="Times New Roman" w:cs="Times New Roman" w:hint="eastAsia"/>
          <w:lang w:val="en-US"/>
        </w:rPr>
      </w:pPr>
    </w:p>
    <w:p w14:paraId="12267778" w14:textId="77777777" w:rsidR="00781CF4" w:rsidRPr="00946145" w:rsidRDefault="00781CF4" w:rsidP="00716359">
      <w:pPr>
        <w:snapToGrid w:val="0"/>
        <w:rPr>
          <w:rFonts w:ascii="Times New Roman" w:eastAsia="標楷體" w:hAnsi="Times New Roman" w:cs="Times New Roman" w:hint="eastAsia"/>
        </w:rPr>
      </w:pPr>
    </w:p>
    <w:p w14:paraId="68C1F202" w14:textId="3A3E2E2C" w:rsidR="00A415BC" w:rsidRPr="000B3C7B" w:rsidRDefault="00A415BC" w:rsidP="00A965E4">
      <w:pPr>
        <w:snapToGrid w:val="0"/>
        <w:jc w:val="center"/>
        <w:rPr>
          <w:rFonts w:ascii="Times New Roman" w:eastAsia="標楷體" w:hAnsi="Times New Roman" w:cs="Times New Roman"/>
          <w:color w:val="FF0000"/>
          <w:sz w:val="24"/>
          <w:szCs w:val="24"/>
        </w:rPr>
        <w:sectPr w:rsidR="00A415BC" w:rsidRPr="000B3C7B" w:rsidSect="001B7C75">
          <w:headerReference w:type="default" r:id="rId9"/>
          <w:footnotePr>
            <w:numFmt w:val="chicago"/>
          </w:footnotePr>
          <w:pgSz w:w="11907" w:h="16839" w:code="9"/>
          <w:pgMar w:top="1134" w:right="1134" w:bottom="1134" w:left="1134" w:header="720" w:footer="720" w:gutter="0"/>
          <w:cols w:space="284"/>
          <w:docGrid w:linePitch="272"/>
        </w:sectPr>
      </w:pPr>
    </w:p>
    <w:p w14:paraId="736E3880" w14:textId="77777777" w:rsidR="00A5174B" w:rsidRPr="000B3C7B" w:rsidRDefault="00A5174B" w:rsidP="00716359">
      <w:pPr>
        <w:tabs>
          <w:tab w:val="left" w:pos="1800"/>
          <w:tab w:val="left" w:pos="2180"/>
          <w:tab w:val="right" w:pos="9360"/>
        </w:tabs>
        <w:snapToGrid w:val="0"/>
        <w:jc w:val="both"/>
        <w:rPr>
          <w:rFonts w:ascii="Times New Roman" w:eastAsia="標楷體" w:hAnsi="Times New Roman" w:cs="Times New Roman" w:hint="eastAsia"/>
          <w:kern w:val="2"/>
        </w:rPr>
      </w:pPr>
    </w:p>
    <w:sectPr w:rsidR="00A5174B" w:rsidRPr="000B3C7B" w:rsidSect="00716359">
      <w:type w:val="continuous"/>
      <w:pgSz w:w="11907" w:h="16839" w:code="9"/>
      <w:pgMar w:top="1134" w:right="1134" w:bottom="1134" w:left="1134" w:header="720" w:footer="720" w:gutter="0"/>
      <w:cols w:num="2" w:space="28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B42EC" w14:textId="77777777" w:rsidR="00D00171" w:rsidRDefault="00D00171">
      <w:r>
        <w:separator/>
      </w:r>
    </w:p>
  </w:endnote>
  <w:endnote w:type="continuationSeparator" w:id="0">
    <w:p w14:paraId="0F5961BD" w14:textId="77777777" w:rsidR="00D00171" w:rsidRDefault="00D00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2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標楷體">
    <w:panose1 w:val="020B0604020202020204"/>
    <w:charset w:val="88"/>
    <w:family w:val="auto"/>
    <w:pitch w:val="variable"/>
    <w:sig w:usb0="00000001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6DD0B" w14:textId="77777777" w:rsidR="00D00171" w:rsidRDefault="00D00171">
      <w:r>
        <w:separator/>
      </w:r>
    </w:p>
  </w:footnote>
  <w:footnote w:type="continuationSeparator" w:id="0">
    <w:p w14:paraId="3744090B" w14:textId="77777777" w:rsidR="00D00171" w:rsidRDefault="00D00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4B54E" w14:textId="77F5BA10" w:rsidR="00D33AD5" w:rsidRPr="000B3C7B" w:rsidRDefault="00D33AD5">
    <w:pPr>
      <w:pStyle w:val="aa"/>
      <w:rPr>
        <w:rFonts w:ascii="Times New Roman" w:hAnsi="Times New Roman" w:cs="Times New Roman"/>
      </w:rPr>
    </w:pPr>
    <w:r w:rsidRPr="000B3C7B">
      <w:rPr>
        <w:rFonts w:ascii="Times New Roman" w:hAnsi="Times New Roman" w:cs="Times New Roman"/>
      </w:rPr>
      <w:t>15th International Conference on X-ray Microscopy (XRM202</w:t>
    </w:r>
    <w:r w:rsidR="00E317FB">
      <w:rPr>
        <w:rFonts w:ascii="Times New Roman" w:hAnsi="Times New Roman" w:cs="Times New Roman"/>
      </w:rPr>
      <w:t>2</w:t>
    </w:r>
    <w:r w:rsidRPr="000B3C7B">
      <w:rPr>
        <w:rFonts w:ascii="Times New Roman" w:hAnsi="Times New Roman" w:cs="Times New Roman"/>
      </w:rPr>
      <w:t>)</w:t>
    </w:r>
  </w:p>
  <w:p w14:paraId="4A5C530B" w14:textId="4474297A" w:rsidR="00D33AD5" w:rsidRPr="000B3C7B" w:rsidRDefault="00D33AD5">
    <w:pPr>
      <w:pStyle w:val="aa"/>
      <w:rPr>
        <w:rFonts w:ascii="Times New Roman" w:hAnsi="Times New Roman" w:cs="Times New Roman"/>
      </w:rPr>
    </w:pPr>
    <w:r w:rsidRPr="000B3C7B">
      <w:rPr>
        <w:rFonts w:ascii="Times New Roman" w:hAnsi="Times New Roman" w:cs="Times New Roman"/>
      </w:rPr>
      <w:t>Ju</w:t>
    </w:r>
    <w:r w:rsidR="00E317FB">
      <w:rPr>
        <w:rFonts w:ascii="Times New Roman" w:hAnsi="Times New Roman" w:cs="Times New Roman"/>
      </w:rPr>
      <w:t>ne</w:t>
    </w:r>
    <w:r w:rsidRPr="000B3C7B">
      <w:rPr>
        <w:rFonts w:ascii="Times New Roman" w:hAnsi="Times New Roman" w:cs="Times New Roman"/>
      </w:rPr>
      <w:t xml:space="preserve"> 19-24, 202</w:t>
    </w:r>
    <w:r w:rsidR="00E317FB">
      <w:rPr>
        <w:rFonts w:ascii="Times New Roman" w:hAnsi="Times New Roman" w:cs="Times New Roman"/>
      </w:rPr>
      <w:t>2</w:t>
    </w:r>
  </w:p>
  <w:p w14:paraId="52EAA170" w14:textId="79FB3EB7" w:rsidR="00D33AD5" w:rsidRPr="000B3C7B" w:rsidRDefault="00E317FB">
    <w:pPr>
      <w:pStyle w:val="aa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Hsinchu</w:t>
    </w:r>
    <w:r w:rsidR="00D33AD5" w:rsidRPr="000B3C7B">
      <w:rPr>
        <w:rFonts w:ascii="Times New Roman" w:hAnsi="Times New Roman" w:cs="Times New Roman"/>
      </w:rPr>
      <w:t>, Taiwan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95213"/>
    <w:multiLevelType w:val="multilevel"/>
    <w:tmpl w:val="DCDC76E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69907BEC"/>
    <w:multiLevelType w:val="hybridMultilevel"/>
    <w:tmpl w:val="CD26E8C6"/>
    <w:lvl w:ilvl="0" w:tplc="2FBEEF22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embedSystemFonts/>
  <w:bordersDoNotSurroundHeader/>
  <w:bordersDoNotSurroundFooter/>
  <w:activeWritingStyle w:appName="MSWord" w:lang="en-US" w:vendorID="64" w:dllVersion="131078" w:nlCheck="1" w:checkStyle="0"/>
  <w:activeWritingStyle w:appName="MSWord" w:lang="en-AU" w:vendorID="64" w:dllVersion="131078" w:nlCheck="1" w:checkStyle="0"/>
  <w:activeWritingStyle w:appName="MSWord" w:lang="zh-TW" w:vendorID="64" w:dllVersion="131077" w:nlCheck="1" w:checkStyle="1"/>
  <w:activeWritingStyle w:appName="MSWord" w:lang="en-US" w:vendorID="64" w:dllVersion="4096" w:nlCheck="1" w:checkStyle="0"/>
  <w:activeWritingStyle w:appName="MSWord" w:lang="en-A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6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characterSpacingControl w:val="doNotCompress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hdrShapeDefaults>
    <o:shapedefaults v:ext="edit" spidmax="2050">
      <v:textbox inset="5.85pt,.7pt,5.85pt,.7pt"/>
    </o:shapedefaults>
  </w:hdrShapeDefaults>
  <w:footnotePr>
    <w:numFmt w:val="chicago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BE0"/>
    <w:rsid w:val="0005284F"/>
    <w:rsid w:val="000639B4"/>
    <w:rsid w:val="000B3C7B"/>
    <w:rsid w:val="000C1F64"/>
    <w:rsid w:val="00126668"/>
    <w:rsid w:val="00137F21"/>
    <w:rsid w:val="00172FB4"/>
    <w:rsid w:val="001A552F"/>
    <w:rsid w:val="001B7C75"/>
    <w:rsid w:val="001D4772"/>
    <w:rsid w:val="00206F00"/>
    <w:rsid w:val="002361A3"/>
    <w:rsid w:val="00267631"/>
    <w:rsid w:val="00276E5D"/>
    <w:rsid w:val="00282B74"/>
    <w:rsid w:val="002837EC"/>
    <w:rsid w:val="002A24FC"/>
    <w:rsid w:val="00314753"/>
    <w:rsid w:val="0037343C"/>
    <w:rsid w:val="00396DA3"/>
    <w:rsid w:val="003C795F"/>
    <w:rsid w:val="00410397"/>
    <w:rsid w:val="00476B17"/>
    <w:rsid w:val="004838B7"/>
    <w:rsid w:val="004C5A17"/>
    <w:rsid w:val="004E0E96"/>
    <w:rsid w:val="00542632"/>
    <w:rsid w:val="00562E1F"/>
    <w:rsid w:val="005963DE"/>
    <w:rsid w:val="005D17FD"/>
    <w:rsid w:val="005F4974"/>
    <w:rsid w:val="00631D48"/>
    <w:rsid w:val="006A157C"/>
    <w:rsid w:val="006B2DE4"/>
    <w:rsid w:val="006E0F42"/>
    <w:rsid w:val="006F1433"/>
    <w:rsid w:val="00705F5C"/>
    <w:rsid w:val="00713C1D"/>
    <w:rsid w:val="00716359"/>
    <w:rsid w:val="00727C8B"/>
    <w:rsid w:val="00751F31"/>
    <w:rsid w:val="00777C26"/>
    <w:rsid w:val="00781CF4"/>
    <w:rsid w:val="007A1F66"/>
    <w:rsid w:val="007A6636"/>
    <w:rsid w:val="008D2A42"/>
    <w:rsid w:val="00907D4A"/>
    <w:rsid w:val="00911E9D"/>
    <w:rsid w:val="00912E6C"/>
    <w:rsid w:val="0094016F"/>
    <w:rsid w:val="00946145"/>
    <w:rsid w:val="009574E8"/>
    <w:rsid w:val="00967B39"/>
    <w:rsid w:val="00977DEB"/>
    <w:rsid w:val="00991C8B"/>
    <w:rsid w:val="009C55E4"/>
    <w:rsid w:val="009C7DFF"/>
    <w:rsid w:val="00A415BC"/>
    <w:rsid w:val="00A5174B"/>
    <w:rsid w:val="00A53420"/>
    <w:rsid w:val="00A61BCE"/>
    <w:rsid w:val="00A965E4"/>
    <w:rsid w:val="00AE36FE"/>
    <w:rsid w:val="00B60CD8"/>
    <w:rsid w:val="00BD2E87"/>
    <w:rsid w:val="00BE3DB9"/>
    <w:rsid w:val="00C85CAA"/>
    <w:rsid w:val="00C97251"/>
    <w:rsid w:val="00CA068F"/>
    <w:rsid w:val="00CC2D9A"/>
    <w:rsid w:val="00D00171"/>
    <w:rsid w:val="00D145DE"/>
    <w:rsid w:val="00D23011"/>
    <w:rsid w:val="00D33AD5"/>
    <w:rsid w:val="00D4148F"/>
    <w:rsid w:val="00D47572"/>
    <w:rsid w:val="00D733DB"/>
    <w:rsid w:val="00D827A5"/>
    <w:rsid w:val="00D83AFE"/>
    <w:rsid w:val="00D94C52"/>
    <w:rsid w:val="00DB2FF3"/>
    <w:rsid w:val="00E0671B"/>
    <w:rsid w:val="00E177E1"/>
    <w:rsid w:val="00E317FB"/>
    <w:rsid w:val="00E3589E"/>
    <w:rsid w:val="00E35D3C"/>
    <w:rsid w:val="00E36CE4"/>
    <w:rsid w:val="00EA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338A0AD8"/>
  <w15:chartTrackingRefBased/>
  <w15:docId w15:val="{7BB792D5-2EF1-8A43-8EAC-C4FC33895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" w:eastAsia="新細明體" w:hAnsi="Times" w:cs="Times"/>
      <w:lang w:val="en-AU"/>
    </w:rPr>
  </w:style>
  <w:style w:type="paragraph" w:styleId="1">
    <w:name w:val="heading 1"/>
    <w:basedOn w:val="DefaultParagraphFont1"/>
    <w:next w:val="DefaultParagraphFont1"/>
    <w:qFormat/>
    <w:pPr>
      <w:keepNext/>
      <w:spacing w:before="240" w:after="60"/>
      <w:outlineLvl w:val="0"/>
    </w:pPr>
    <w:rPr>
      <w:b/>
      <w:bCs/>
      <w:sz w:val="28"/>
      <w:szCs w:val="28"/>
    </w:rPr>
  </w:style>
  <w:style w:type="paragraph" w:styleId="2">
    <w:name w:val="heading 2"/>
    <w:basedOn w:val="DefaultParagraphFont1"/>
    <w:next w:val="DefaultParagraphFont1"/>
    <w:qFormat/>
    <w:pPr>
      <w:keepNext/>
      <w:spacing w:before="240" w:after="60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DefaultParagraphFont1"/>
    <w:next w:val="DefaultParagraphFont1"/>
    <w:qFormat/>
    <w:pPr>
      <w:keepNext/>
      <w:spacing w:before="240" w:after="60"/>
      <w:outlineLvl w:val="2"/>
    </w:pPr>
    <w:rPr>
      <w:b/>
      <w:b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ParagraphFont1">
    <w:name w:val="Default Paragraph Font1"/>
    <w:next w:val="a"/>
    <w:pPr>
      <w:overflowPunct w:val="0"/>
      <w:autoSpaceDE w:val="0"/>
      <w:autoSpaceDN w:val="0"/>
      <w:adjustRightInd w:val="0"/>
      <w:textAlignment w:val="baseline"/>
    </w:pPr>
    <w:rPr>
      <w:rFonts w:ascii="Times" w:eastAsia="新細明體" w:hAnsi="Times" w:cs="Times"/>
    </w:rPr>
  </w:style>
  <w:style w:type="paragraph" w:styleId="a3">
    <w:name w:val="Normal Indent"/>
    <w:basedOn w:val="a"/>
    <w:pPr>
      <w:ind w:left="720"/>
    </w:pPr>
  </w:style>
  <w:style w:type="character" w:customStyle="1" w:styleId="nsfaddress">
    <w:name w:val="nsfaddress"/>
    <w:basedOn w:val="a0"/>
    <w:rsid w:val="00260E28"/>
  </w:style>
  <w:style w:type="character" w:styleId="a4">
    <w:name w:val="Hyperlink"/>
    <w:rsid w:val="00964252"/>
    <w:rPr>
      <w:color w:val="auto"/>
      <w:u w:val="single"/>
    </w:rPr>
  </w:style>
  <w:style w:type="character" w:styleId="a5">
    <w:name w:val="Strong"/>
    <w:uiPriority w:val="22"/>
    <w:qFormat/>
    <w:rsid w:val="008D20D2"/>
    <w:rPr>
      <w:b/>
      <w:bCs/>
    </w:rPr>
  </w:style>
  <w:style w:type="paragraph" w:styleId="a6">
    <w:name w:val="footnote text"/>
    <w:basedOn w:val="a"/>
    <w:semiHidden/>
    <w:rsid w:val="00D74E82"/>
  </w:style>
  <w:style w:type="character" w:styleId="a7">
    <w:name w:val="footnote reference"/>
    <w:semiHidden/>
    <w:rsid w:val="00D74E82"/>
    <w:rPr>
      <w:vertAlign w:val="superscript"/>
    </w:rPr>
  </w:style>
  <w:style w:type="table" w:styleId="a8">
    <w:name w:val="Table Grid"/>
    <w:basedOn w:val="a1"/>
    <w:rsid w:val="00655FD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0B3D72"/>
    <w:rPr>
      <w:rFonts w:ascii="Arial" w:hAnsi="Arial" w:cs="Times New Roman"/>
      <w:sz w:val="16"/>
      <w:szCs w:val="16"/>
    </w:rPr>
  </w:style>
  <w:style w:type="paragraph" w:customStyle="1" w:styleId="Affiliation">
    <w:name w:val="Affiliation"/>
    <w:rsid w:val="00332ACC"/>
    <w:pPr>
      <w:jc w:val="center"/>
    </w:pPr>
    <w:rPr>
      <w:rFonts w:eastAsia="Batang"/>
      <w:lang w:eastAsia="en-US"/>
    </w:rPr>
  </w:style>
  <w:style w:type="paragraph" w:customStyle="1" w:styleId="Author">
    <w:name w:val="Author"/>
    <w:rsid w:val="00332ACC"/>
    <w:pPr>
      <w:spacing w:before="360" w:after="40"/>
      <w:jc w:val="center"/>
    </w:pPr>
    <w:rPr>
      <w:rFonts w:eastAsia="Batang"/>
      <w:noProof/>
      <w:sz w:val="22"/>
      <w:szCs w:val="22"/>
      <w:lang w:eastAsia="en-US"/>
    </w:rPr>
  </w:style>
  <w:style w:type="paragraph" w:customStyle="1" w:styleId="papertitle">
    <w:name w:val="paper title"/>
    <w:rsid w:val="00332ACC"/>
    <w:pPr>
      <w:spacing w:after="120"/>
      <w:jc w:val="center"/>
    </w:pPr>
    <w:rPr>
      <w:rFonts w:eastAsia="MS Mincho"/>
      <w:noProof/>
      <w:sz w:val="48"/>
      <w:szCs w:val="48"/>
      <w:lang w:eastAsia="en-US"/>
    </w:rPr>
  </w:style>
  <w:style w:type="paragraph" w:customStyle="1" w:styleId="Abstract">
    <w:name w:val="Abstract"/>
    <w:basedOn w:val="a"/>
    <w:next w:val="a"/>
    <w:rsid w:val="003F3396"/>
    <w:pPr>
      <w:overflowPunct/>
      <w:adjustRightInd/>
      <w:spacing w:before="20"/>
      <w:ind w:firstLine="202"/>
      <w:jc w:val="both"/>
      <w:textAlignment w:val="auto"/>
    </w:pPr>
    <w:rPr>
      <w:rFonts w:ascii="Times New Roman" w:eastAsia="Times New Roman" w:hAnsi="Times New Roman" w:cs="Times New Roman"/>
      <w:b/>
      <w:bCs/>
      <w:sz w:val="18"/>
      <w:szCs w:val="18"/>
      <w:lang w:val="en-US" w:eastAsia="en-US"/>
    </w:rPr>
  </w:style>
  <w:style w:type="paragraph" w:styleId="aa">
    <w:name w:val="header"/>
    <w:basedOn w:val="a"/>
    <w:link w:val="ab"/>
    <w:uiPriority w:val="99"/>
    <w:rsid w:val="007C2C02"/>
    <w:pPr>
      <w:tabs>
        <w:tab w:val="center" w:pos="4320"/>
        <w:tab w:val="right" w:pos="8640"/>
      </w:tabs>
    </w:pPr>
  </w:style>
  <w:style w:type="paragraph" w:styleId="ac">
    <w:name w:val="footer"/>
    <w:basedOn w:val="a"/>
    <w:rsid w:val="007C2C02"/>
    <w:pPr>
      <w:tabs>
        <w:tab w:val="center" w:pos="4320"/>
        <w:tab w:val="right" w:pos="8640"/>
      </w:tabs>
    </w:pPr>
  </w:style>
  <w:style w:type="character" w:customStyle="1" w:styleId="ab">
    <w:name w:val="頁首 字元"/>
    <w:link w:val="aa"/>
    <w:uiPriority w:val="99"/>
    <w:rsid w:val="00D33AD5"/>
    <w:rPr>
      <w:rFonts w:ascii="Times" w:eastAsia="新細明體" w:hAnsi="Times" w:cs="Times"/>
      <w:lang w:val="en-AU"/>
    </w:rPr>
  </w:style>
  <w:style w:type="character" w:styleId="ad">
    <w:name w:val="FollowedHyperlink"/>
    <w:basedOn w:val="a0"/>
    <w:uiPriority w:val="99"/>
    <w:semiHidden/>
    <w:unhideWhenUsed/>
    <w:rsid w:val="00172FB4"/>
    <w:rPr>
      <w:color w:val="954F72" w:themeColor="followedHyperlink"/>
      <w:u w:val="single"/>
    </w:rPr>
  </w:style>
  <w:style w:type="character" w:styleId="ae">
    <w:name w:val="Unresolved Mention"/>
    <w:basedOn w:val="a0"/>
    <w:uiPriority w:val="99"/>
    <w:semiHidden/>
    <w:unhideWhenUsed/>
    <w:rsid w:val="00172F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hylee@nsrrc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194</Words>
  <Characters>1110</Characters>
  <Application>Microsoft Office Word</Application>
  <DocSecurity>0</DocSecurity>
  <Lines>9</Lines>
  <Paragraphs>2</Paragraphs>
  <ScaleCrop>false</ScaleCrop>
  <Company>NTUME</Company>
  <LinksUpToDate>false</LinksUpToDate>
  <CharactersWithSpaces>1302</CharactersWithSpaces>
  <SharedDoc>false</SharedDoc>
  <HLinks>
    <vt:vector size="6" baseType="variant">
      <vt:variant>
        <vt:i4>101</vt:i4>
      </vt:variant>
      <vt:variant>
        <vt:i4>0</vt:i4>
      </vt:variant>
      <vt:variant>
        <vt:i4>0</vt:i4>
      </vt:variant>
      <vt:variant>
        <vt:i4>5</vt:i4>
      </vt:variant>
      <vt:variant>
        <vt:lpwstr>mailto:hylee@nsrrc.org.tw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Preparation of Papers in a Two-Column Format for the 21st Annual Conference of the IEEE Industrial Electronics Society</dc:title>
  <dc:subject/>
  <dc:creator>Win Word User</dc:creator>
  <cp:keywords/>
  <cp:lastModifiedBy>Microsoft Office User</cp:lastModifiedBy>
  <cp:revision>7</cp:revision>
  <cp:lastPrinted>2009-01-30T15:30:00Z</cp:lastPrinted>
  <dcterms:created xsi:type="dcterms:W3CDTF">2021-12-24T16:58:00Z</dcterms:created>
  <dcterms:modified xsi:type="dcterms:W3CDTF">2021-12-24T17:09:00Z</dcterms:modified>
</cp:coreProperties>
</file>